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C2" w:rsidRDefault="001A0CC2" w:rsidP="001A0CC2">
      <w:pPr>
        <w:pStyle w:val="NoSpacing"/>
        <w:rPr>
          <w:rFonts w:ascii="Times New Roman" w:hAnsi="Times New Roman"/>
          <w:sz w:val="24"/>
          <w:szCs w:val="24"/>
        </w:rPr>
      </w:pPr>
    </w:p>
    <w:p w:rsidR="009658A3" w:rsidRDefault="009658A3" w:rsidP="001A0CC2">
      <w:pPr>
        <w:pStyle w:val="NoSpacing"/>
        <w:rPr>
          <w:rFonts w:ascii="Times New Roman" w:hAnsi="Times New Roman"/>
          <w:sz w:val="24"/>
          <w:szCs w:val="24"/>
        </w:rPr>
      </w:pPr>
    </w:p>
    <w:p w:rsidR="009658A3" w:rsidRDefault="009658A3" w:rsidP="001A0CC2">
      <w:pPr>
        <w:pStyle w:val="NoSpacing"/>
        <w:rPr>
          <w:rFonts w:ascii="Times New Roman" w:hAnsi="Times New Roman"/>
          <w:sz w:val="24"/>
          <w:szCs w:val="24"/>
        </w:rPr>
      </w:pPr>
    </w:p>
    <w:p w:rsidR="001E5263" w:rsidRDefault="001E5263" w:rsidP="001E5263">
      <w:pPr>
        <w:tabs>
          <w:tab w:val="left" w:pos="2430"/>
        </w:tabs>
        <w:jc w:val="right"/>
        <w:rPr>
          <w:sz w:val="24"/>
          <w:szCs w:val="22"/>
        </w:rPr>
      </w:pPr>
      <w:r>
        <w:rPr>
          <w:sz w:val="24"/>
          <w:szCs w:val="22"/>
        </w:rPr>
        <w:t xml:space="preserve">DD Mm YY                                                                                      </w:t>
      </w:r>
    </w:p>
    <w:p w:rsidR="001E5263" w:rsidRPr="00BB65F0" w:rsidRDefault="001E5263" w:rsidP="001E5263">
      <w:pPr>
        <w:jc w:val="right"/>
        <w:rPr>
          <w:sz w:val="24"/>
        </w:rPr>
      </w:pPr>
    </w:p>
    <w:p w:rsidR="001E5263" w:rsidRPr="00883F07" w:rsidRDefault="001E5263" w:rsidP="001E5263">
      <w:pPr>
        <w:rPr>
          <w:sz w:val="22"/>
          <w:szCs w:val="22"/>
        </w:rPr>
      </w:pPr>
      <w:r w:rsidRPr="00883F07">
        <w:rPr>
          <w:sz w:val="22"/>
          <w:szCs w:val="22"/>
        </w:rPr>
        <w:t xml:space="preserve">MEMORANDUM FOR  </w:t>
      </w:r>
    </w:p>
    <w:p w:rsidR="001E5263" w:rsidRPr="00883F07" w:rsidRDefault="001E5263" w:rsidP="001E5263">
      <w:pPr>
        <w:rPr>
          <w:sz w:val="22"/>
          <w:szCs w:val="22"/>
        </w:rPr>
      </w:pPr>
    </w:p>
    <w:p w:rsidR="001E5263" w:rsidRPr="00883F07" w:rsidRDefault="001E5263" w:rsidP="001E5263">
      <w:pPr>
        <w:rPr>
          <w:sz w:val="22"/>
          <w:szCs w:val="22"/>
        </w:rPr>
      </w:pPr>
      <w:r w:rsidRPr="00883F07">
        <w:rPr>
          <w:sz w:val="22"/>
          <w:szCs w:val="22"/>
        </w:rPr>
        <w:t xml:space="preserve">FROM:    </w:t>
      </w:r>
      <w:r>
        <w:rPr>
          <w:sz w:val="22"/>
          <w:szCs w:val="22"/>
        </w:rPr>
        <w:t>Squadron Name/CC</w:t>
      </w:r>
    </w:p>
    <w:p w:rsidR="001E5263" w:rsidRPr="00883F07" w:rsidRDefault="001E5263" w:rsidP="001E5263">
      <w:pPr>
        <w:rPr>
          <w:sz w:val="22"/>
          <w:szCs w:val="22"/>
        </w:rPr>
      </w:pPr>
      <w:r w:rsidRPr="00883F07">
        <w:rPr>
          <w:color w:val="FFFFFF"/>
          <w:sz w:val="22"/>
          <w:szCs w:val="22"/>
        </w:rPr>
        <w:t>FROM:</w:t>
      </w:r>
      <w:r w:rsidRPr="00883F07">
        <w:rPr>
          <w:sz w:val="22"/>
          <w:szCs w:val="22"/>
        </w:rPr>
        <w:t xml:space="preserve">  </w:t>
      </w:r>
    </w:p>
    <w:p w:rsidR="001E5263" w:rsidRDefault="001E5263" w:rsidP="001E5263">
      <w:pPr>
        <w:rPr>
          <w:sz w:val="22"/>
          <w:szCs w:val="22"/>
        </w:rPr>
      </w:pPr>
      <w:r w:rsidRPr="00883F07">
        <w:rPr>
          <w:sz w:val="22"/>
          <w:szCs w:val="22"/>
        </w:rPr>
        <w:t xml:space="preserve">SUBJECT:  </w:t>
      </w:r>
      <w:r>
        <w:rPr>
          <w:sz w:val="22"/>
          <w:szCs w:val="22"/>
        </w:rPr>
        <w:t>Letter of Appointment</w:t>
      </w:r>
    </w:p>
    <w:p w:rsidR="001E5263" w:rsidRPr="00883F07" w:rsidRDefault="001E5263" w:rsidP="001E52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83F07">
        <w:rPr>
          <w:sz w:val="22"/>
          <w:szCs w:val="22"/>
        </w:rPr>
        <w:t xml:space="preserve">Squadron Unite Program Point of Contact (POC) </w:t>
      </w:r>
    </w:p>
    <w:p w:rsidR="001E5263" w:rsidRPr="00883F07" w:rsidRDefault="001E5263" w:rsidP="001E5263">
      <w:pPr>
        <w:rPr>
          <w:sz w:val="22"/>
          <w:szCs w:val="22"/>
        </w:rPr>
      </w:pPr>
      <w:r w:rsidRPr="00883F07">
        <w:rPr>
          <w:color w:val="FFFFFF"/>
          <w:sz w:val="22"/>
          <w:szCs w:val="22"/>
        </w:rPr>
        <w:t>SUBJECT:</w:t>
      </w:r>
      <w:r w:rsidRPr="00883F07">
        <w:rPr>
          <w:sz w:val="22"/>
          <w:szCs w:val="22"/>
        </w:rPr>
        <w:t xml:space="preserve">  </w:t>
      </w:r>
    </w:p>
    <w:p w:rsidR="001E5263" w:rsidRPr="00883F07" w:rsidRDefault="001E5263" w:rsidP="001E5263">
      <w:pPr>
        <w:rPr>
          <w:sz w:val="22"/>
          <w:szCs w:val="22"/>
        </w:rPr>
      </w:pPr>
      <w:r w:rsidRPr="00883F07">
        <w:rPr>
          <w:sz w:val="22"/>
          <w:szCs w:val="22"/>
        </w:rPr>
        <w:t>1.  The following personnel are appointed</w:t>
      </w:r>
      <w:r>
        <w:rPr>
          <w:sz w:val="22"/>
          <w:szCs w:val="22"/>
        </w:rPr>
        <w:t xml:space="preserve"> Primary and Alternate</w:t>
      </w:r>
      <w:r w:rsidRPr="00883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Squadron </w:t>
      </w:r>
      <w:r w:rsidRPr="00883F07">
        <w:rPr>
          <w:sz w:val="22"/>
          <w:szCs w:val="22"/>
        </w:rPr>
        <w:t>Unite Program POC</w:t>
      </w:r>
      <w:r>
        <w:rPr>
          <w:sz w:val="22"/>
          <w:szCs w:val="22"/>
        </w:rPr>
        <w:t>s</w:t>
      </w:r>
      <w:r w:rsidRPr="00883F07">
        <w:rPr>
          <w:sz w:val="22"/>
          <w:szCs w:val="22"/>
        </w:rPr>
        <w:t xml:space="preserve"> for the 325th Force Support Squadron:</w:t>
      </w:r>
    </w:p>
    <w:p w:rsidR="001E5263" w:rsidRPr="00883F07" w:rsidRDefault="001E5263" w:rsidP="001E5263">
      <w:pPr>
        <w:ind w:left="36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1125"/>
        <w:gridCol w:w="1944"/>
        <w:gridCol w:w="2149"/>
        <w:gridCol w:w="1637"/>
      </w:tblGrid>
      <w:tr w:rsidR="001E5263" w:rsidRPr="00883F07" w:rsidTr="00E5303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59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944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49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637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790">
              <w:rPr>
                <w:b/>
                <w:sz w:val="22"/>
                <w:szCs w:val="22"/>
              </w:rPr>
              <w:t>Duty Phone</w:t>
            </w:r>
          </w:p>
        </w:tc>
      </w:tr>
      <w:tr w:rsidR="001E5263" w:rsidRPr="00883F07" w:rsidTr="00E530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59" w:type="dxa"/>
          </w:tcPr>
          <w:p w:rsidR="001E5263" w:rsidRPr="00910001" w:rsidRDefault="001E5263" w:rsidP="00E530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0001">
              <w:rPr>
                <w:b/>
                <w:sz w:val="22"/>
                <w:szCs w:val="22"/>
              </w:rPr>
              <w:t>Primary</w:t>
            </w:r>
          </w:p>
        </w:tc>
        <w:tc>
          <w:tcPr>
            <w:tcW w:w="1125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0">
              <w:rPr>
                <w:sz w:val="22"/>
                <w:szCs w:val="22"/>
              </w:rPr>
              <w:t>MSgt</w:t>
            </w:r>
          </w:p>
        </w:tc>
        <w:tc>
          <w:tcPr>
            <w:tcW w:w="1944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0">
              <w:rPr>
                <w:sz w:val="22"/>
                <w:szCs w:val="22"/>
              </w:rPr>
              <w:t>Smith, John</w:t>
            </w:r>
          </w:p>
        </w:tc>
        <w:tc>
          <w:tcPr>
            <w:tcW w:w="2149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0">
              <w:rPr>
                <w:sz w:val="22"/>
                <w:szCs w:val="22"/>
              </w:rPr>
              <w:t>X-</w:t>
            </w:r>
            <w:proofErr w:type="spellStart"/>
            <w:r w:rsidRPr="00FA7790">
              <w:rPr>
                <w:sz w:val="22"/>
                <w:szCs w:val="22"/>
              </w:rPr>
              <w:t>xxxx</w:t>
            </w:r>
            <w:proofErr w:type="spellEnd"/>
          </w:p>
        </w:tc>
      </w:tr>
      <w:tr w:rsidR="001E5263" w:rsidRPr="00883F07" w:rsidTr="00E530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59" w:type="dxa"/>
          </w:tcPr>
          <w:p w:rsidR="001E5263" w:rsidRPr="00910001" w:rsidRDefault="001E5263" w:rsidP="00E530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0001">
              <w:rPr>
                <w:b/>
                <w:sz w:val="22"/>
                <w:szCs w:val="22"/>
              </w:rPr>
              <w:t>Alternate</w:t>
            </w:r>
          </w:p>
        </w:tc>
        <w:tc>
          <w:tcPr>
            <w:tcW w:w="1125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TSgt </w:t>
            </w:r>
          </w:p>
        </w:tc>
        <w:tc>
          <w:tcPr>
            <w:tcW w:w="1944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Doolittle, Tom</w:t>
            </w:r>
          </w:p>
        </w:tc>
        <w:tc>
          <w:tcPr>
            <w:tcW w:w="2149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5263" w:rsidRPr="00FA7790" w:rsidRDefault="001E5263" w:rsidP="00E53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</w:t>
            </w: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</w:tr>
    </w:tbl>
    <w:p w:rsidR="001E5263" w:rsidRPr="00883F07" w:rsidRDefault="001E5263" w:rsidP="001E5263">
      <w:pPr>
        <w:rPr>
          <w:sz w:val="22"/>
          <w:szCs w:val="22"/>
        </w:rPr>
      </w:pPr>
    </w:p>
    <w:p w:rsidR="001E5263" w:rsidRPr="00883F07" w:rsidRDefault="001E5263" w:rsidP="001E5263">
      <w:pPr>
        <w:rPr>
          <w:sz w:val="22"/>
          <w:szCs w:val="22"/>
        </w:rPr>
      </w:pPr>
      <w:r w:rsidRPr="00883F07">
        <w:rPr>
          <w:sz w:val="22"/>
          <w:szCs w:val="22"/>
        </w:rPr>
        <w:t>2.  The POC</w:t>
      </w:r>
      <w:r>
        <w:rPr>
          <w:sz w:val="22"/>
          <w:szCs w:val="22"/>
        </w:rPr>
        <w:t>(s)</w:t>
      </w:r>
      <w:r w:rsidRPr="00883F07">
        <w:rPr>
          <w:sz w:val="22"/>
          <w:szCs w:val="22"/>
        </w:rPr>
        <w:t xml:space="preserve"> will agree to comply with the following requirements:</w:t>
      </w:r>
    </w:p>
    <w:p w:rsidR="001E5263" w:rsidRPr="00883F07" w:rsidRDefault="001E5263" w:rsidP="001E5263">
      <w:pPr>
        <w:tabs>
          <w:tab w:val="left" w:pos="1440"/>
          <w:tab w:val="left" w:pos="3060"/>
          <w:tab w:val="left" w:pos="6030"/>
        </w:tabs>
        <w:ind w:left="360"/>
        <w:rPr>
          <w:sz w:val="22"/>
          <w:szCs w:val="22"/>
        </w:rPr>
      </w:pPr>
    </w:p>
    <w:p w:rsidR="001E5263" w:rsidRPr="00883F07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 xml:space="preserve">Contact the installation Community Cohesion Coordinator (C3) to discuss the proposed </w:t>
      </w:r>
      <w:r>
        <w:rPr>
          <w:sz w:val="22"/>
          <w:szCs w:val="22"/>
        </w:rPr>
        <w:t xml:space="preserve">squadron </w:t>
      </w:r>
      <w:r w:rsidRPr="00883F07">
        <w:rPr>
          <w:sz w:val="22"/>
          <w:szCs w:val="22"/>
        </w:rPr>
        <w:t xml:space="preserve">event and authorized expenses. </w:t>
      </w:r>
    </w:p>
    <w:p w:rsidR="001E5263" w:rsidRPr="00883F07" w:rsidRDefault="001E5263" w:rsidP="001E5263">
      <w:pPr>
        <w:autoSpaceDE w:val="0"/>
        <w:autoSpaceDN w:val="0"/>
        <w:adjustRightInd w:val="0"/>
        <w:ind w:left="630"/>
        <w:rPr>
          <w:sz w:val="22"/>
          <w:szCs w:val="22"/>
        </w:rPr>
      </w:pPr>
    </w:p>
    <w:p w:rsidR="001E5263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>Complete a</w:t>
      </w:r>
      <w:r>
        <w:rPr>
          <w:sz w:val="22"/>
          <w:szCs w:val="22"/>
        </w:rPr>
        <w:t>n</w:t>
      </w:r>
      <w:r w:rsidRPr="00883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Event Proposal </w:t>
      </w:r>
      <w:r w:rsidRPr="00883F07">
        <w:rPr>
          <w:sz w:val="22"/>
          <w:szCs w:val="22"/>
        </w:rPr>
        <w:t>Form provided by</w:t>
      </w:r>
      <w:r>
        <w:rPr>
          <w:sz w:val="22"/>
          <w:szCs w:val="22"/>
        </w:rPr>
        <w:t xml:space="preserve"> the installation</w:t>
      </w:r>
      <w:r w:rsidRPr="00883F07">
        <w:rPr>
          <w:sz w:val="22"/>
          <w:szCs w:val="22"/>
        </w:rPr>
        <w:t xml:space="preserve"> C3.  </w:t>
      </w:r>
    </w:p>
    <w:p w:rsidR="001E5263" w:rsidRPr="009C642C" w:rsidRDefault="001E5263" w:rsidP="001E5263">
      <w:pPr>
        <w:autoSpaceDE w:val="0"/>
        <w:autoSpaceDN w:val="0"/>
        <w:adjustRightInd w:val="0"/>
        <w:rPr>
          <w:sz w:val="22"/>
          <w:szCs w:val="22"/>
        </w:rPr>
      </w:pPr>
    </w:p>
    <w:p w:rsidR="001E5263" w:rsidRPr="00883F07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>POC will obtain squadron commander’s acknowledgment/signature</w:t>
      </w:r>
      <w:r>
        <w:rPr>
          <w:sz w:val="22"/>
          <w:szCs w:val="22"/>
        </w:rPr>
        <w:t xml:space="preserve"> on the Event Proposal form</w:t>
      </w:r>
      <w:r w:rsidRPr="00883F07">
        <w:rPr>
          <w:sz w:val="22"/>
          <w:szCs w:val="22"/>
        </w:rPr>
        <w:t xml:space="preserve"> and forward to C3.  C3 will submit to AFSVA for approval.  </w:t>
      </w:r>
    </w:p>
    <w:p w:rsidR="001E5263" w:rsidRPr="00883F07" w:rsidRDefault="001E5263" w:rsidP="001E5263">
      <w:pPr>
        <w:autoSpaceDE w:val="0"/>
        <w:autoSpaceDN w:val="0"/>
        <w:adjustRightInd w:val="0"/>
        <w:rPr>
          <w:sz w:val="22"/>
          <w:szCs w:val="22"/>
        </w:rPr>
      </w:pPr>
    </w:p>
    <w:p w:rsidR="001E5263" w:rsidRPr="00883F07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 xml:space="preserve">Confirm event date, time, and location and provide final attendee count NLT 72 hours prior for on base events.  Off-base events may vary by </w:t>
      </w:r>
      <w:r>
        <w:rPr>
          <w:sz w:val="22"/>
          <w:szCs w:val="22"/>
        </w:rPr>
        <w:t>vendor</w:t>
      </w:r>
      <w:r w:rsidRPr="00883F07">
        <w:rPr>
          <w:sz w:val="22"/>
          <w:szCs w:val="22"/>
        </w:rPr>
        <w:t>.</w:t>
      </w:r>
    </w:p>
    <w:p w:rsidR="001E5263" w:rsidRPr="00883F07" w:rsidRDefault="001E5263" w:rsidP="001E5263">
      <w:pPr>
        <w:autoSpaceDE w:val="0"/>
        <w:autoSpaceDN w:val="0"/>
        <w:adjustRightInd w:val="0"/>
        <w:rPr>
          <w:sz w:val="22"/>
          <w:szCs w:val="22"/>
        </w:rPr>
      </w:pPr>
    </w:p>
    <w:p w:rsidR="001E5263" w:rsidRPr="00883F07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>Ensure budget limits are maintained at all times</w:t>
      </w:r>
      <w:r>
        <w:rPr>
          <w:sz w:val="22"/>
          <w:szCs w:val="22"/>
        </w:rPr>
        <w:t>.</w:t>
      </w:r>
    </w:p>
    <w:p w:rsidR="001E5263" w:rsidRPr="00883F07" w:rsidRDefault="001E5263" w:rsidP="001E5263">
      <w:p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rFonts w:ascii="Calibri" w:eastAsia="Calibri" w:hAnsi="Calibri"/>
          <w:sz w:val="22"/>
          <w:szCs w:val="22"/>
        </w:rPr>
        <w:t xml:space="preserve">           </w:t>
      </w:r>
      <w:r w:rsidRPr="00883F07">
        <w:rPr>
          <w:sz w:val="22"/>
          <w:szCs w:val="22"/>
        </w:rPr>
        <w:t xml:space="preserve"> (Food and beverage = $5/person and program costs = $1</w:t>
      </w:r>
      <w:r>
        <w:rPr>
          <w:sz w:val="22"/>
          <w:szCs w:val="22"/>
        </w:rPr>
        <w:t>3</w:t>
      </w:r>
      <w:r w:rsidRPr="00883F07">
        <w:rPr>
          <w:sz w:val="22"/>
          <w:szCs w:val="22"/>
        </w:rPr>
        <w:t xml:space="preserve">.50/person) </w:t>
      </w:r>
    </w:p>
    <w:p w:rsidR="001E5263" w:rsidRPr="00883F07" w:rsidRDefault="001E5263" w:rsidP="001E5263">
      <w:pPr>
        <w:autoSpaceDE w:val="0"/>
        <w:autoSpaceDN w:val="0"/>
        <w:adjustRightInd w:val="0"/>
        <w:rPr>
          <w:sz w:val="22"/>
          <w:szCs w:val="22"/>
        </w:rPr>
      </w:pPr>
    </w:p>
    <w:p w:rsidR="001E5263" w:rsidRPr="00883F07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 xml:space="preserve">Request DoD ID #’s, prior to event, for each participant in unit and provide to C3 in excel spreadsheet format.  </w:t>
      </w:r>
    </w:p>
    <w:p w:rsidR="001E5263" w:rsidRPr="00883F07" w:rsidRDefault="001E5263" w:rsidP="001E5263">
      <w:pPr>
        <w:autoSpaceDE w:val="0"/>
        <w:autoSpaceDN w:val="0"/>
        <w:adjustRightInd w:val="0"/>
        <w:rPr>
          <w:sz w:val="22"/>
          <w:szCs w:val="22"/>
        </w:rPr>
      </w:pPr>
    </w:p>
    <w:p w:rsidR="001E5263" w:rsidRPr="00883F07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>Ensure RAND Corporation Surveys are completed five business days after every event by participants.</w:t>
      </w:r>
    </w:p>
    <w:p w:rsidR="001E5263" w:rsidRPr="00883F07" w:rsidRDefault="001E5263" w:rsidP="001E5263">
      <w:pPr>
        <w:autoSpaceDE w:val="0"/>
        <w:autoSpaceDN w:val="0"/>
        <w:adjustRightInd w:val="0"/>
        <w:rPr>
          <w:sz w:val="22"/>
          <w:szCs w:val="22"/>
        </w:rPr>
      </w:pPr>
    </w:p>
    <w:p w:rsidR="001E5263" w:rsidRPr="00883F07" w:rsidRDefault="001E5263" w:rsidP="001E5263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83F07">
        <w:rPr>
          <w:sz w:val="22"/>
          <w:szCs w:val="22"/>
        </w:rPr>
        <w:t>Provide C3 with After Action Report within two business days after every event.</w:t>
      </w:r>
    </w:p>
    <w:p w:rsidR="001E5263" w:rsidRPr="00883F07" w:rsidRDefault="001E5263" w:rsidP="001E5263">
      <w:pPr>
        <w:tabs>
          <w:tab w:val="left" w:pos="1440"/>
          <w:tab w:val="left" w:pos="3060"/>
          <w:tab w:val="left" w:pos="6030"/>
        </w:tabs>
        <w:ind w:left="360"/>
        <w:rPr>
          <w:sz w:val="22"/>
          <w:szCs w:val="22"/>
          <w:u w:val="single"/>
        </w:rPr>
      </w:pPr>
    </w:p>
    <w:p w:rsidR="001E5263" w:rsidRPr="00883F07" w:rsidRDefault="001E5263" w:rsidP="001E5263">
      <w:pPr>
        <w:rPr>
          <w:sz w:val="22"/>
          <w:szCs w:val="22"/>
        </w:rPr>
      </w:pPr>
    </w:p>
    <w:p w:rsidR="001E5263" w:rsidRPr="00883F07" w:rsidRDefault="001E5263" w:rsidP="001E5263">
      <w:pPr>
        <w:rPr>
          <w:sz w:val="22"/>
          <w:szCs w:val="22"/>
        </w:rPr>
      </w:pPr>
    </w:p>
    <w:p w:rsidR="001E5263" w:rsidRPr="00883F07" w:rsidRDefault="001E5263" w:rsidP="001E5263">
      <w:pPr>
        <w:pStyle w:val="Default"/>
        <w:rPr>
          <w:color w:val="auto"/>
          <w:sz w:val="22"/>
          <w:szCs w:val="22"/>
        </w:rPr>
      </w:pPr>
    </w:p>
    <w:p w:rsidR="001E5263" w:rsidRPr="00883F07" w:rsidRDefault="001E5263" w:rsidP="001E5263">
      <w:pPr>
        <w:pStyle w:val="Default"/>
        <w:ind w:left="5040"/>
        <w:rPr>
          <w:sz w:val="22"/>
          <w:szCs w:val="22"/>
        </w:rPr>
      </w:pPr>
      <w:r w:rsidRPr="00883F07">
        <w:rPr>
          <w:sz w:val="22"/>
          <w:szCs w:val="22"/>
        </w:rPr>
        <w:t>NAME, Rank, USAF</w:t>
      </w:r>
      <w:r>
        <w:rPr>
          <w:sz w:val="22"/>
          <w:szCs w:val="22"/>
        </w:rPr>
        <w:t xml:space="preserve"> </w:t>
      </w:r>
    </w:p>
    <w:p w:rsidR="005B0646" w:rsidRPr="004372B8" w:rsidRDefault="005B0646" w:rsidP="00F5029E">
      <w:pPr>
        <w:pStyle w:val="NoSpacing"/>
      </w:pPr>
    </w:p>
    <w:sectPr w:rsidR="005B0646" w:rsidRPr="004372B8" w:rsidSect="009658A3">
      <w:footerReference w:type="even" r:id="rId11"/>
      <w:headerReference w:type="first" r:id="rId12"/>
      <w:pgSz w:w="12240" w:h="15840"/>
      <w:pgMar w:top="1440" w:right="1440" w:bottom="1440" w:left="1440" w:header="90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DA" w:rsidRDefault="002C5DDA">
      <w:r>
        <w:separator/>
      </w:r>
    </w:p>
  </w:endnote>
  <w:endnote w:type="continuationSeparator" w:id="0">
    <w:p w:rsidR="002C5DDA" w:rsidRDefault="002C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4E" w:rsidRDefault="00065C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6A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A4E">
      <w:rPr>
        <w:rStyle w:val="PageNumber"/>
        <w:noProof/>
      </w:rPr>
      <w:t>1</w:t>
    </w:r>
    <w:r>
      <w:rPr>
        <w:rStyle w:val="PageNumber"/>
      </w:rPr>
      <w:fldChar w:fldCharType="end"/>
    </w:r>
  </w:p>
  <w:p w:rsidR="00146A4E" w:rsidRDefault="00146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DA" w:rsidRDefault="002C5DDA">
      <w:r>
        <w:separator/>
      </w:r>
    </w:p>
  </w:footnote>
  <w:footnote w:type="continuationSeparator" w:id="0">
    <w:p w:rsidR="002C5DDA" w:rsidRDefault="002C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A9" w:rsidRPr="00724C4B" w:rsidRDefault="005567A9" w:rsidP="005567A9">
    <w:pPr>
      <w:pStyle w:val="Title"/>
      <w:rPr>
        <w:rFonts w:ascii="Copperplate Gothic Bold" w:hAnsi="Copperplate Gothic Bold"/>
        <w:b w:val="0"/>
        <w:color w:val="263F8C"/>
        <w:szCs w:val="24"/>
      </w:rPr>
    </w:pPr>
    <w:r w:rsidRPr="00724C4B">
      <w:rPr>
        <w:rFonts w:ascii="Copperplate Gothic Bold" w:hAnsi="Copperplate Gothic Bold"/>
        <w:b w:val="0"/>
        <w:noProof/>
        <w:color w:val="263F8C"/>
        <w:szCs w:val="24"/>
      </w:rPr>
      <w:drawing>
        <wp:anchor distT="0" distB="0" distL="114300" distR="114300" simplePos="0" relativeHeight="251659264" behindDoc="1" locked="0" layoutInCell="1" allowOverlap="1" wp14:anchorId="575BD127" wp14:editId="575BD12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96112" cy="914530"/>
          <wp:effectExtent l="0" t="0" r="0" b="0"/>
          <wp:wrapNone/>
          <wp:docPr id="11" name="Picture 11" descr="Blue DoD Memo 8 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DoD Memo 8 5x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" cy="91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C4B">
      <w:rPr>
        <w:rFonts w:ascii="Copperplate Gothic Bold" w:hAnsi="Copperplate Gothic Bold"/>
        <w:b w:val="0"/>
        <w:color w:val="263F8C"/>
        <w:szCs w:val="24"/>
      </w:rPr>
      <w:t>DEPARTMENT OF THE AIR FORCE</w:t>
    </w:r>
  </w:p>
  <w:p w:rsidR="005567A9" w:rsidRPr="00724C4B" w:rsidRDefault="001A0CC2" w:rsidP="005567A9">
    <w:pPr>
      <w:jc w:val="center"/>
      <w:rPr>
        <w:rFonts w:ascii="Copperplate Gothic Bold" w:hAnsi="Copperplate Gothic Bold"/>
        <w:color w:val="263F8C"/>
        <w:sz w:val="21"/>
        <w:szCs w:val="21"/>
      </w:rPr>
    </w:pPr>
    <w:r>
      <w:rPr>
        <w:rFonts w:ascii="Copperplate Gothic Bold" w:hAnsi="Copperplate Gothic Bold"/>
        <w:color w:val="263F8C"/>
        <w:sz w:val="21"/>
        <w:szCs w:val="21"/>
      </w:rPr>
      <w:t>Air force reserve command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E63"/>
    <w:multiLevelType w:val="hybridMultilevel"/>
    <w:tmpl w:val="702CDBDE"/>
    <w:lvl w:ilvl="0" w:tplc="3AF887C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2F576699"/>
    <w:multiLevelType w:val="hybridMultilevel"/>
    <w:tmpl w:val="D3A0329A"/>
    <w:lvl w:ilvl="0" w:tplc="BE00A8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3C3A98"/>
    <w:multiLevelType w:val="hybridMultilevel"/>
    <w:tmpl w:val="32D2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768"/>
    <w:multiLevelType w:val="hybridMultilevel"/>
    <w:tmpl w:val="B4A8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405F5"/>
    <w:multiLevelType w:val="hybridMultilevel"/>
    <w:tmpl w:val="4044DE2C"/>
    <w:lvl w:ilvl="0" w:tplc="8E1441A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ABA1320"/>
    <w:multiLevelType w:val="hybridMultilevel"/>
    <w:tmpl w:val="6A6E8AF0"/>
    <w:lvl w:ilvl="0" w:tplc="FF3C4FA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AE14D6A"/>
    <w:multiLevelType w:val="hybridMultilevel"/>
    <w:tmpl w:val="4C6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B6"/>
    <w:rsid w:val="00007E9F"/>
    <w:rsid w:val="00022559"/>
    <w:rsid w:val="00047596"/>
    <w:rsid w:val="00065CB7"/>
    <w:rsid w:val="000764A1"/>
    <w:rsid w:val="000A6561"/>
    <w:rsid w:val="000C06CA"/>
    <w:rsid w:val="000C5F4F"/>
    <w:rsid w:val="000D5D24"/>
    <w:rsid w:val="000D778C"/>
    <w:rsid w:val="000E7990"/>
    <w:rsid w:val="000E79E5"/>
    <w:rsid w:val="0011388D"/>
    <w:rsid w:val="0013022D"/>
    <w:rsid w:val="001349AF"/>
    <w:rsid w:val="00134F0E"/>
    <w:rsid w:val="00146A4E"/>
    <w:rsid w:val="00147487"/>
    <w:rsid w:val="0016235F"/>
    <w:rsid w:val="00180EE2"/>
    <w:rsid w:val="001A0CC2"/>
    <w:rsid w:val="001C3E6E"/>
    <w:rsid w:val="001D0C93"/>
    <w:rsid w:val="001E5263"/>
    <w:rsid w:val="0020358D"/>
    <w:rsid w:val="00203F4C"/>
    <w:rsid w:val="002165EC"/>
    <w:rsid w:val="00270A01"/>
    <w:rsid w:val="00276845"/>
    <w:rsid w:val="002B2AAA"/>
    <w:rsid w:val="002C4814"/>
    <w:rsid w:val="002C5DDA"/>
    <w:rsid w:val="002F3705"/>
    <w:rsid w:val="00310A8C"/>
    <w:rsid w:val="0031782F"/>
    <w:rsid w:val="00356D68"/>
    <w:rsid w:val="00360E5F"/>
    <w:rsid w:val="00387E42"/>
    <w:rsid w:val="00393D4C"/>
    <w:rsid w:val="003A1E94"/>
    <w:rsid w:val="00410502"/>
    <w:rsid w:val="00415735"/>
    <w:rsid w:val="00426229"/>
    <w:rsid w:val="004372B8"/>
    <w:rsid w:val="004449CC"/>
    <w:rsid w:val="00457382"/>
    <w:rsid w:val="00486B4C"/>
    <w:rsid w:val="004E0F24"/>
    <w:rsid w:val="004F2D35"/>
    <w:rsid w:val="004F410D"/>
    <w:rsid w:val="00531680"/>
    <w:rsid w:val="00540B65"/>
    <w:rsid w:val="005567A9"/>
    <w:rsid w:val="005B0646"/>
    <w:rsid w:val="005E0642"/>
    <w:rsid w:val="00607D1D"/>
    <w:rsid w:val="0061468C"/>
    <w:rsid w:val="0062403E"/>
    <w:rsid w:val="00677874"/>
    <w:rsid w:val="006E1267"/>
    <w:rsid w:val="006F6050"/>
    <w:rsid w:val="007120F9"/>
    <w:rsid w:val="007161EC"/>
    <w:rsid w:val="0072400A"/>
    <w:rsid w:val="007849C9"/>
    <w:rsid w:val="00795BB3"/>
    <w:rsid w:val="007B3EB6"/>
    <w:rsid w:val="007B596E"/>
    <w:rsid w:val="007C75BF"/>
    <w:rsid w:val="007D0EE5"/>
    <w:rsid w:val="007E037E"/>
    <w:rsid w:val="00802C26"/>
    <w:rsid w:val="008039F5"/>
    <w:rsid w:val="00812034"/>
    <w:rsid w:val="00815BC1"/>
    <w:rsid w:val="00841F0B"/>
    <w:rsid w:val="00854068"/>
    <w:rsid w:val="00873D59"/>
    <w:rsid w:val="00877D2D"/>
    <w:rsid w:val="00894204"/>
    <w:rsid w:val="008A6467"/>
    <w:rsid w:val="008B08B4"/>
    <w:rsid w:val="008C3AD9"/>
    <w:rsid w:val="008C625C"/>
    <w:rsid w:val="00913AF5"/>
    <w:rsid w:val="00922C1D"/>
    <w:rsid w:val="0092667A"/>
    <w:rsid w:val="00935B87"/>
    <w:rsid w:val="0093644F"/>
    <w:rsid w:val="009444E2"/>
    <w:rsid w:val="009658A3"/>
    <w:rsid w:val="00970DDB"/>
    <w:rsid w:val="009735CE"/>
    <w:rsid w:val="009740D1"/>
    <w:rsid w:val="009826A2"/>
    <w:rsid w:val="009A3DCE"/>
    <w:rsid w:val="009B55FC"/>
    <w:rsid w:val="009C3E4D"/>
    <w:rsid w:val="00A02A5F"/>
    <w:rsid w:val="00A2146E"/>
    <w:rsid w:val="00A52544"/>
    <w:rsid w:val="00A8091B"/>
    <w:rsid w:val="00A8458C"/>
    <w:rsid w:val="00A9076B"/>
    <w:rsid w:val="00AD702A"/>
    <w:rsid w:val="00AE7631"/>
    <w:rsid w:val="00B07349"/>
    <w:rsid w:val="00B11C35"/>
    <w:rsid w:val="00B33156"/>
    <w:rsid w:val="00B45214"/>
    <w:rsid w:val="00B60556"/>
    <w:rsid w:val="00B756C1"/>
    <w:rsid w:val="00BA4AB5"/>
    <w:rsid w:val="00BA75AE"/>
    <w:rsid w:val="00BC0ECC"/>
    <w:rsid w:val="00BD5F46"/>
    <w:rsid w:val="00BE1A74"/>
    <w:rsid w:val="00BF0D79"/>
    <w:rsid w:val="00C01D35"/>
    <w:rsid w:val="00C02F31"/>
    <w:rsid w:val="00C1504A"/>
    <w:rsid w:val="00C21431"/>
    <w:rsid w:val="00C22456"/>
    <w:rsid w:val="00CD458F"/>
    <w:rsid w:val="00CE78F3"/>
    <w:rsid w:val="00D47D23"/>
    <w:rsid w:val="00D901B8"/>
    <w:rsid w:val="00DB3339"/>
    <w:rsid w:val="00E176F1"/>
    <w:rsid w:val="00E321E2"/>
    <w:rsid w:val="00E426B4"/>
    <w:rsid w:val="00E43AA6"/>
    <w:rsid w:val="00E53A84"/>
    <w:rsid w:val="00E66D72"/>
    <w:rsid w:val="00E74375"/>
    <w:rsid w:val="00E93B08"/>
    <w:rsid w:val="00EB1568"/>
    <w:rsid w:val="00EC7CA4"/>
    <w:rsid w:val="00ED5D25"/>
    <w:rsid w:val="00F22C07"/>
    <w:rsid w:val="00F419E1"/>
    <w:rsid w:val="00F43F00"/>
    <w:rsid w:val="00F5029E"/>
    <w:rsid w:val="00F52157"/>
    <w:rsid w:val="00F5380C"/>
    <w:rsid w:val="00F55712"/>
    <w:rsid w:val="00F7158B"/>
    <w:rsid w:val="00F81538"/>
    <w:rsid w:val="00FA221A"/>
    <w:rsid w:val="00FD25A5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BD109"/>
  <w15:docId w15:val="{22CC81D3-0269-4F00-92D7-FE23C3D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9F"/>
    <w:rPr>
      <w:szCs w:val="24"/>
    </w:rPr>
  </w:style>
  <w:style w:type="paragraph" w:styleId="Heading1">
    <w:name w:val="heading 1"/>
    <w:basedOn w:val="Normal"/>
    <w:next w:val="Normal"/>
    <w:qFormat/>
    <w:rsid w:val="00007E9F"/>
    <w:pPr>
      <w:keepNext/>
      <w:tabs>
        <w:tab w:val="left" w:pos="360"/>
        <w:tab w:val="left" w:pos="990"/>
      </w:tabs>
      <w:jc w:val="both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7E9F"/>
    <w:pPr>
      <w:jc w:val="center"/>
    </w:pPr>
    <w:rPr>
      <w:b/>
      <w:sz w:val="24"/>
      <w:szCs w:val="20"/>
    </w:rPr>
  </w:style>
  <w:style w:type="character" w:styleId="PageNumber">
    <w:name w:val="page number"/>
    <w:basedOn w:val="DefaultParagraphFont"/>
    <w:rsid w:val="00007E9F"/>
  </w:style>
  <w:style w:type="paragraph" w:styleId="Footer">
    <w:name w:val="footer"/>
    <w:basedOn w:val="Normal"/>
    <w:rsid w:val="00007E9F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13022D"/>
    <w:pPr>
      <w:tabs>
        <w:tab w:val="left" w:pos="360"/>
      </w:tabs>
    </w:pPr>
    <w:rPr>
      <w:sz w:val="22"/>
    </w:rPr>
  </w:style>
  <w:style w:type="paragraph" w:styleId="BalloonText">
    <w:name w:val="Balloon Text"/>
    <w:basedOn w:val="Normal"/>
    <w:semiHidden/>
    <w:rsid w:val="00130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D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35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644F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3644F"/>
    <w:rPr>
      <w:b/>
      <w:bCs/>
    </w:rPr>
  </w:style>
  <w:style w:type="character" w:customStyle="1" w:styleId="HeaderChar">
    <w:name w:val="Header Char"/>
    <w:link w:val="Header"/>
    <w:uiPriority w:val="99"/>
    <w:rsid w:val="009A3DCE"/>
    <w:rPr>
      <w:szCs w:val="24"/>
    </w:rPr>
  </w:style>
  <w:style w:type="paragraph" w:styleId="ListParagraph">
    <w:name w:val="List Paragraph"/>
    <w:basedOn w:val="Normal"/>
    <w:uiPriority w:val="34"/>
    <w:qFormat/>
    <w:rsid w:val="00437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A0CC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430BEFEC03F4A9A4B4186A9B590D9" ma:contentTypeVersion="1" ma:contentTypeDescription="Create a new document." ma:contentTypeScope="" ma:versionID="8760fe007acd0d5b6d037f077bc9206b">
  <xsd:schema xmlns:xsd="http://www.w3.org/2001/XMLSchema" xmlns:xs="http://www.w3.org/2001/XMLSchema" xmlns:p="http://schemas.microsoft.com/office/2006/metadata/properties" xmlns:ns2="12231cd6-bc50-4c4c-9209-5e8f915f4fcc" targetNamespace="http://schemas.microsoft.com/office/2006/metadata/properties" ma:root="true" ma:fieldsID="7dc35b3383b21268743843d3ccdcc2e5" ns2:_="">
    <xsd:import namespace="12231cd6-bc50-4c4c-9209-5e8f915f4f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1cd6-bc50-4c4c-9209-5e8f915f4f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231cd6-bc50-4c4c-9209-5e8f915f4fcc">2JPVDNHN2QYH-19-42</_dlc_DocId>
    <_dlc_DocIdUrl xmlns="12231cd6-bc50-4c4c-9209-5e8f915f4fcc">
      <Url>https://eim.amc.af.mil/org/446aw/_layouts/DocIdRedir.aspx?ID=2JPVDNHN2QYH-19-42</Url>
      <Description>2JPVDNHN2QYH-19-42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2DB34-DA50-450C-9B91-2E714C896E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C6982E-8FEC-4A39-966F-F1A586819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31cd6-bc50-4c4c-9209-5e8f915f4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31A36-F118-4193-BF40-929FCB2A068A}">
  <ds:schemaRefs>
    <ds:schemaRef ds:uri="http://schemas.microsoft.com/office/2006/metadata/properties"/>
    <ds:schemaRef ds:uri="http://schemas.microsoft.com/office/infopath/2007/PartnerControls"/>
    <ds:schemaRef ds:uri="12231cd6-bc50-4c4c-9209-5e8f915f4fcc"/>
  </ds:schemaRefs>
</ds:datastoreItem>
</file>

<file path=customXml/itemProps4.xml><?xml version="1.0" encoding="utf-8"?>
<ds:datastoreItem xmlns:ds="http://schemas.openxmlformats.org/officeDocument/2006/customXml" ds:itemID="{9AC0C669-D884-43B6-BF72-93B479780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AIR FORCE</vt:lpstr>
    </vt:vector>
  </TitlesOfParts>
  <Company>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AIR FORCE</dc:title>
  <dc:creator>CMitchell</dc:creator>
  <cp:lastModifiedBy>PATTEN, CAROL L GS-05 USAF AFRC 313 AS/CCQ</cp:lastModifiedBy>
  <cp:revision>2</cp:revision>
  <cp:lastPrinted>2017-01-12T22:22:00Z</cp:lastPrinted>
  <dcterms:created xsi:type="dcterms:W3CDTF">2018-08-01T14:39:00Z</dcterms:created>
  <dcterms:modified xsi:type="dcterms:W3CDTF">2018-08-01T14:39:00Z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0x010100BD0430BEFEC03F4A9A4B4186A9B590D9</vt:lpwstr>
  </property>
  <property fmtid="{D5CDD505-2E9C-101B-9397-08002B2CF9AE}" pid="3" name="_dlc_DocIdItemGuid">
    <vt:lpwstr>ae5db497-40bc-4c96-98a0-7dac9742804a</vt:lpwstr>
  </property>
</Properties>
</file>